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BBB97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PLC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控制方向</w:t>
      </w:r>
      <w:r>
        <w:rPr>
          <w:rFonts w:ascii="Arial" w:hAnsi="Arial" w:eastAsia="等线" w:cs="Arial"/>
          <w:b/>
          <w:sz w:val="52"/>
        </w:rPr>
        <w:t>100道多选题</w:t>
      </w:r>
    </w:p>
    <w:p w14:paraId="3BEDB88F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一、S7-1200 PLC硬件基础（1-20题）</w:t>
      </w:r>
      <w:bookmarkEnd w:id="0"/>
    </w:p>
    <w:p w14:paraId="0F27AD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西门子S7-1200 PLC的CPU型号主要包括（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CPU 1211C  B. CPU 1214C  C. CPU 1511C  D. CPU 1217C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3332AE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S7-1200 PLC的供电方式可能有（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AC/DC/RLY  B. DC/DC/DC  C. AC/AC/AC  D. DC/DC/RLY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0914AB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以下属于S7-1200 PLC信号模块的有（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SM 1221（数字输入模块）  B. SM 1231（模拟输入模块）  C. SM 1241（通信模块）  D. CP 1243（通信处理器）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68BF27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S7-1200 PLC的CPU本体集成的接口可能包括（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PROFINET接口  B. RS485接口  C. USB接口  D. Ethernet接口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6BEF99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关于S7-1200 PLC的工作存储器，下列说法正确的有（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用于存储正在执行的程序  B. 断电后数据丢失  C. 容量越大，可运行的程序越复杂  D. 可通过扩展模块增大容量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C4756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S7-1200 PLC的装载存储器的作用包括（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存储用户程序  B. 存储系统程序  C. 断电后数据不丢失  D. 用于临时存储运算数据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EACC3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以下可用于S7-1200 PLC程序下载的方式有（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通过USB电缆  B. 通过PROFINET网络  C. 通过RS232电缆  D. 通过Wi-Fi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07866F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S7-1200 PLC的数字输入模块可接收的信号类型有（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NPN型接近开关信号  B. PNP型接近开关信号  C. 模拟量信号  D. 脉冲信号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08523C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关于S7-1200 PLC的实时时钟，下列说法正确的有（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免维护超级电容供电时，40℃下最少保持12天  B. 可通过BB1297电池板延长断电保持时间  C. 实时时钟断电后无法恢复  D. 可用于记录事件发生时间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1497F2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S7-1200 PLC的故障安全型CPU与标准型CPU相比，增加的功能有（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安全相关程序执行  B. 故障诊断报警  C. 安全通信  D. 更大的工作存储器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30B199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11. 以下属于S7-1200 PLC扩展模块的有（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SM 1222（数字输出模块）  B. SM 1232（模拟输出模块）  C. CM 1242（RS485通信模块）  D. CPU 1215C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142BB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12. S7-1200 PLC的数字输出模块的输出类型可能有（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继电器输出  B. 晶体管输出  C. 晶闸管输出  D. 模拟量输出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124E5EF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13. 关于S7-1200 PLC的断电保持数据，下列说法正确的有（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设置了断电保持的数据理论上可无限保持  B. 实际保持时间与运行环境有关  C. 固件V4.5及以上CPU保持性存储器为14k Byte  D. 只能保持数字量数据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245506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14. S7-1200 PLC的CPU切断电源后，电容维持时间与供电类型有关，下列说法正确的有（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AC 120V时为20ms  B. AC 240V时为80ms  C. DC 24V时为10ms  D. 所有供电类型维持时间相同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80970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15. 以下可用于S7-1200 PLC硬件组态的工具有（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博途软件  B. STEP 7 Micro/WIN  C. STEP 7 Professional  D. 西门子工业支持中心工具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15CA64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16. S7-1200 PLC的CPU本体集成的数字I/O点，下列说法正确的有（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不同型号CPU集成的I/O点数不同  B. 可直接连接传感器和执行器  C. 无法扩展  D. 部分型号支持高速计数器功能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063DC6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17. 关于S7-1200 PLC的模块安装，下列说法正确的有（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通信模块配置在CPU左侧  B. 信号模块配置在CPU右侧  C. CPU本体可配一个扩展板  D. 模块安装顺序可任意调整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692279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18. S7-1200 PLC的安全功能可应用于哪些场景（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紧急停止控制  B. 安全门监控  C. 过载保护  D. 普通电机启停控制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A61E3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19. 以下属于S7-1200 PLC系统数据块功能的有（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存储全局符号  B. 存储程序块  C. 存储系统配置信息  D. 存储临时运算数据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55D915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20. S7-1200 PLC的工作环境要求包括（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温度范围0-60℃  B. 湿度范围10%-95%（无冷凝）  C. 无强烈振动  D. 无腐蚀性气体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4B1FF85D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二、博途软件基础操作（21-40题）</w:t>
      </w:r>
      <w:bookmarkEnd w:id="1"/>
    </w:p>
    <w:p w14:paraId="7F51EA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21. 西门子博途软件（TIA Portal）的主要组件包括（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STEP 7（编程软件）  B. WinCC（HMI组态软件）  C. 工程创建器（EC）  D. STEP 7-Micro/WIN SMART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E027A8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22. 博途软件的视图模式包括（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Portal视图  B. 项目视图  C. 编程视图  D. 监控视图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115644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23. 在博途软件中创建新项目时，需要设置的信息有（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项目名称  B. 保存路径  C. 作者信息  D. PLC型号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91C6E8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博途软件中，Portal视图的特点有（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面向任务的视图  B. 可快速确定操作任务  C. 可直接编辑程序  D. 可切换至项目视图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0F4BF0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25. 博途软件中，项目视图包含的组件有（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项目树  B. 详细视图  C. 工作区  D. 巡视窗口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718E7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26. 在博途软件中，添加S7-1200 PLC设备的步骤包括（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点击“添加新设备”  B. 选择控制器类型为S7-1200  C. 选择具体CPU型号  D. 配置IP地址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4F580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27. 博途软件中，可用于编辑程序的编程语言有（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梯形图（LAD）  B. 功能块图（FBD）  C. 结构化文本（SCL）  D. 顺序功能图（SFC）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4DD07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28. 在博途软件中，程序块包括（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组织块（OB）  B. 功能块（FB）  C. 功能（FC）  D. 数据块（DB）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58A93F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博途软件中，变量表的作用有（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定义变量  B. 监控变量  C. 修改变量值  D. 存储程序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3A5B4E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30. 在博途软件中，硬件组态的主要内容包括（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选择CPU型号  B. 添加信号模块  C. 分配I/O地址  D. 编写控制程序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438B21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31. 博途软件中，在线连接PLC的方式有（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USB连接  B. 以太网连接  C. RS485连接  D. Wi-Fi连接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5756DD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32. 在博途软件中，程序下载的前提条件有（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PLC处于停止状态  B. 在线连接成功  C. 程序无语法错误  D. 硬件组态与实际一致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11D80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博途软件中，“选项”设置可进行的个性化配置有（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设置默认编程语言  B. 自定义快捷键  C. 调整编译器优化级别  D. 配置库文件搜索路径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3BD42C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34. 在博途软件中，可用于监控程序运行状态的功能有（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在线监控  B. 变量跟踪  C. 趋势图  D. 诊断缓冲区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24BBDA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35. 博途软件中，项目备份的类型包括（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完全备份  B. 精简备份  C. 增量备份  D. 差异备份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249F89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36. 在博途软件中，修改已组态的硬件模块的方法有（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选中模块右键选择“更改设备类型”  B. 直接删除模块后重新添加  C. 在巡视窗口修改型号  D. 重启软件后修改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64836D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37. 博途软件中，结构化文本（SCL）的常用指令有（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IF...THEN...ELSIF  B. CASE...OF  C. FOR循环  D. WHILE循环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7BD4D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38. 在博途软件中，功能块（FB）与功能（FC）的区别有（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FB需要背景数据块  B. FC不需要背景数据块  C. FB可存储状态  D. FC不可存储状态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48F8D2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39. 博途软件中，诊断缓冲区的作用有（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记录PLC故障信息  B. 记录程序错误  C. 记录操作日志  D. 监控变量变化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D75A04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40. 在博途软件中，可用于移植旧版本项目的功能有（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项目移植向导  B. 手动修改项目版本  C. 导入旧项目文件  D. 复制旧项目程序块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答案：AC</w:t>
      </w:r>
    </w:p>
    <w:p w14:paraId="25C9A2C1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三、S7-1200 PLC编程与指令（41-60题）</w:t>
      </w:r>
      <w:bookmarkEnd w:id="2"/>
    </w:p>
    <w:p w14:paraId="404B56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41. S7-1200 PLC的组织块（OB）包括（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程序循环OB（OB1）  B. 启动OB（OB100）  C. 中断OB  D. 故障OB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080413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42. 以下属于S7-1200 PLC位逻辑指令的有（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常开触点（A）  B. 常闭触点（AN）  C. 线圈输出（=）  D. 置位指令（S）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39AF27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S7-1200 PLC的定时器指令包括（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接通延时定时器（TON）  B. 断开延时定时器（TOF）  C. 保持型接通延时定时器（TONR）  D. 脉冲定时器（TP）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44F90D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44. 以下属于S7-1200 PLC计数器指令的有（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加计数器（CTU）  B. 减计数器（CTD）  C. 加减计数器（CTUD）  D. 高速计数器（HSC）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327FD2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45. S7-1200 PLC的数据类型包括（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布尔型（BOOL）  B. 整数型（INT）  C. 实数型（REAL）  D. 字符串型（STRING）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3B1CE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46. 关于S7-1200 PLC的功能块（FB），下列说法正确的有（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可带有输入输出参数  B. 可重复调用  C. 需要背景数据块存储状态  D. 不能嵌套调用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18132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47. S7-1200 PLC的高速计数器功能可用于（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脉冲计数  B. 频率测量  C. 位置控制  D. 速度控制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378A51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48. 以下属于S7-1200 PLC算术指令的有（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加法指令（ADD）  B. 减法指令（SUB）  C. 乘法指令（MUL）  D. 除法指令（DIV）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42B78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49. S7-1200 PLC的比较指令包括（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等于（==）  B. 大于（&gt;）  C. 小于（&lt;）  D. 不等于（&lt;&gt;）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051330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50. 关于S7-1200 PLC的中断程序，下列说法正确的有（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可由外部信号触发  B. 可由定时器触发  C. 优先级高于主程序  D. 执行完成后返回主程序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2E1EB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51. S7-1200 PLC的数据块（DB）分为（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共享数据块  B. 背景数据块  C. 系统数据块  D. 临时数据块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6336EA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52. 以下属于S7-1200 PLC逻辑运算指令的有（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与运算（AND）  B. 或运算（OR）  C. 异或运算（XOR）  D. 非运算（NOT）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18EBE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53. S7-1200 PLC的移位指令包括（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左移位（SHL）  B. 右移位（SHR）  C. 循环左移位（ROL）  D. 循环右移位（ROR）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AE1F6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54. 关于S7-1200 PLC的程序结构，下列说法正确的有（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可分为主程序、子程序  B. 子程序可嵌套调用  C. 组织块优先级不同  D. 程序块可加密保护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72B849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55. S7-1200 PLC的PID控制指令可用于（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温度控制  B. 压力控制  C. 流量控制  D. 位置控制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EEB57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56. 以下属于S7-1200 PLC字符串操作指令的有（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字符串连接（CONCAT）  B. 字符串长度（LEN）  C. 字符串比较（CMP）  D. 字符串转换（CONV）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D1EE3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57. S7-1200 PLC的数组操作指令可用于（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数组赋值  B. 数组查找  C. 数组排序  D. 数组求和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483B16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58. 关于S7-1200 PLC的程序下载，下列说法正确的有（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可选择下载全部程序  B. 可选择下载单个程序块  C. 下载后需重启PLC  D. 下载前需检查程序语法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3598DE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59. S7-1200 PLC的故障诊断指令可用于（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检测模块故障  B. 检测通信故障  C. 检测程序错误  D. 自动修复故障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2451A7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60. 以下属于S7-1200 PLC特殊功能指令的有（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高速计数器指令  B. 脉冲输出指令  C. PID控制指令  D. 通信指令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65C2067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四、S7-1200 PLC通信与调试（61-80题）</w:t>
      </w:r>
      <w:bookmarkEnd w:id="3"/>
    </w:p>
    <w:p w14:paraId="7DB5CC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61. S7-1200 PLC支持的通信协议有（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PROFINET  B. Modbus RTU  C. Ethernet/IP  D. S7通信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2CCD3D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62. 关于S7-1200 PLC的PROFINET通信，下列说法正确的有（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基于以太网  B. 可实现PLC与HMI通信  C. 可实现PLC与PLC通信  D. 可连接变频器等设备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A36E8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63. S7-1200 PLC与HMI的通信方式有（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PROFINET通信  B. RS485通信  C. USB通信  D. 无线通信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62B156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64. 以下属于S7-1200 PLC通信模块的有（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CM 1241（RS485）  B. CM 1242（RS232）  C. CP 1243-1（PROFINET）  D. SM 1231（模拟输入）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684E05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65. S7-1200 PLC的Modbus RTU通信可实现（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主站功能  B. 从站功能  C. 与第三方设备通信  D. 高速数据传输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2D56D9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66. 关于S7-1200 PLC的S7通信，下列说法正确的有（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用于西门子PLC之间的通信  B. 可传输数据块  C. 可传输变量  D. 基于以太网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272E09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67. S7-1200 PLC通信调试的常用工具有（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博途软件在线监控  B. 网络诊断工具  C. 串口调试助手  D. 万用表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370A0C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68. 导致S7-1200 PLC通信故障的原因可能有（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IP地址冲突  B. 通信电缆故障  C. 通信参数设置错误  D. PLC处于停止状态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ACD16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69. S7-1200 PLC的以太网通信设置包括（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设置IP地址  B. 设置子网掩码  C. 设置网关  D. 设置MAC地址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4B3E8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70. 以下可实现S7-1200 PLC与变频器通信的协议有（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PROFINET  B. Modbus RTU  C. CANopen  D. Ethernet/IP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60AA45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71. 关于S7-1200 PLC的通信数据交换，下列说法正确的有（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可通过数据块交换数据  B. 可通过变量表交换数据  C. 可实现实时数据交换  D. 数据交换无长度限制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76C44B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72. S7-1200 PLC的无线通信可通过哪些模块实现（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无线以太网模块  B. 无线RS485模块  C. 蓝牙模块  D. Wi-Fi模块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7BF63D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73. 博途软件中，通信组态的主要步骤包括（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添加通信模块  B. 设置通信参数  C. 建立通信连接  D. 测试通信连接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5D35D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74. 导致S7-1200 PLC与博途软件无法建立在线连接的原因有（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电缆连接错误  B. PLC电源未打开  C. 防火墙阻挡  D. 通信端口占用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61D11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75. S7-1200 PLC的通信诊断功能可提供的信息有（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通信状态  B. 故障代码  C. 数据传输速率  D. 连接设备数量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961E9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76. 以下属于S7-1200 PLC通信程序编写内容的有（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通信参数配置  B. 数据发送指令  C. 数据接收指令  D. 故障处理指令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457177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77. S7-1200 PLC与上位机的通信方式有（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以太网通信  B. RS485通信  C. USB通信  D. 并口通信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</w:t>
      </w:r>
    </w:p>
    <w:p w14:paraId="1A57CF8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78. 关于S7-1200 PLC的PROFINET IO通信，下列说法正确的有（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可实现主从通信  B. 实时性高  C. 可连接多个从站  D. 支持热插拔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F7DA7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79. S7-1200 PLC的通信程序调试方法有（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在线监控通信数据  B. 模拟通信信号  C. 检查通信日志  D. 测量通信电压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2084E4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80. 以下可用于S7-1200 PLC通信故障排查的方法有（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检查通信电缆  B. 检查通信参数  C. 查看诊断缓冲区  D. 重启设备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C393B18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五、综合应用与故障处理（81-100题）</w:t>
      </w:r>
      <w:bookmarkEnd w:id="4"/>
    </w:p>
    <w:p w14:paraId="0F4F6F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81. S7-1200 PLC在工业控制中的应用场景有（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机床控制  B. 流水线控制  C. 温度压力控制  D. 楼宇自动化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0EE93F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82. 关于S7-1200 PLC的故障处理，下列说法正确的有（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可通过诊断缓冲区查找故障原因  B. 可通过LED指示灯判断故障类型  C. 部分故障可通过重启PLC解决  D. 故障排除后需重新下载程序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6D846D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83. S7-1200 PLC的LED指示灯包括（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电源指示灯（PWR）  B. 运行指示灯（RUN）  C. 故障指示灯（SF）  D. 通信指示灯（LINK）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756851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84. 导致S7-1200 PLC运行指示灯（RUN）不亮的原因可能有（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电源故障  B. PLC处于停止状态  C. 程序错误  D. 硬件故障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答案：ABD</w:t>
      </w:r>
    </w:p>
    <w:p w14:paraId="11B9D1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85. S7-1200 PLC的程序故障包括（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语法错误  B. 逻辑错误  C. 指令错误  D. 数据类型错误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684D2B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86. 博途软件中，程序调试的方法有（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在线监控  B. 单步执行  C. 断点调试  D. 仿真调试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308C42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87. S7-1200 PLC的硬件故障包括（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CPU故障  B. 信号模块故障  C. 通信模块故障  D. 电源模块故障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119B6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88. 关于S7-1200 PLC的维护，下列说法正确的有（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定期检查电源  B. 定期清理灰尘  C. 定期备份程序  D. 定期检查通信电缆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037B1B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89. S7-1200 PLC的仿真功能可用于（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程序调试  B. 逻辑验证  C. 故障模拟  D. 硬件测试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152075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90. 导致S7-1200 PLC故障指示灯（SF）亮的原因可能有（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程序错误  B. 硬件故障  C. 通信故障  D. 电源故障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79100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91. 博途软件中，项目移植时需要注意的问题有（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版本兼容性  B. 硬件组态一致性  C. 程序块兼容性  D. 变量表一致性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47C03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92. S7-1200 PLC的扩展模块故障排查方法有（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检查模块接线  B. 检查模块电源  C. 检查模块组态  D. 更换模块测试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1B67F1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93. 关于S7-1200 PLC的程序优化，下列说法正确的有（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简化逻辑结构  B. 减少不必要的指令  C. 合理使用子程序  D. 优化数据存储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554B2A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94. S7-1200 PLC与第三方设备通信时，需要设置的参数有（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通信协议  B. 波特率  C. 数据位  D. 校验位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2E89067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95. 博途软件中，可用于故障诊断的工具有（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诊断缓冲区  B. 在线监控  C. 变量跟踪  D. 网络诊断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032928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96. 导致S7-1200 PLC输出信号异常的原因可能有（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输出模块故障  B. 接线错误  C. 程序逻辑错误  D. 电源故障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8D85C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97. S7-1200 PLC的输入信号异常排查方法有（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检查传感器  B. 检查输入接线  C. 检查输入模块  D. 监控输入变量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</w:p>
    <w:p w14:paraId="28840F6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98. 关于S7-1200 PLC的安全程序编写，下列说法正确的有（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需使用安全指令  B. 需进行安全认证  C. 需考虑故障安全  D. 可与普通程序混合编写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9148B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99. 博途软件中，项目备份的作用有（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防止程序丢失  B. 便于项目移植  C. 便于故障恢复  D. 便于程序修改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</w:t>
      </w:r>
    </w:p>
    <w:p w14:paraId="06FB60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 S7-1200 PLC的常见应用方案包括（ 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A. 单机控制  B. 多机通信控制  C. 分布式控制  D. 远程监控控制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答案：ABCD</w:t>
      </w:r>
      <w:bookmarkStart w:id="5" w:name="_GoBack"/>
      <w:bookmarkEnd w:id="5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5FD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238F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FDFD0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2026-04-26T19:32:00Z</dcterms:created>
  <dc:creator>Apache POI</dc:creator>
  <cp:lastModifiedBy>JS001</cp:lastModifiedBy>
  <dcterms:modified xsi:type="dcterms:W3CDTF">2026-04-26T19:44:24Z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2628CC037240C06F98FAED69D7CD82A5_42</vt:lpwstr>
  </property>
</Properties>
</file>